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D0" w:rsidRDefault="009174D0" w:rsidP="009174D0">
      <w:pPr>
        <w:spacing w:after="0" w:line="408" w:lineRule="auto"/>
        <w:ind w:left="120"/>
        <w:jc w:val="center"/>
        <w:rPr>
          <w:color w:val="auto"/>
          <w:sz w:val="22"/>
        </w:rPr>
      </w:pPr>
      <w:r>
        <w:rPr>
          <w:b/>
          <w:sz w:val="28"/>
        </w:rPr>
        <w:t>МИНИСТЕРСТВО ПРОСВЕЩЕНИЯ РОССИЙСКОЙ ФЕДЕРАЦИИ</w:t>
      </w:r>
    </w:p>
    <w:p w:rsidR="009174D0" w:rsidRDefault="009174D0" w:rsidP="009174D0">
      <w:pPr>
        <w:spacing w:after="0"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>‌‌‌Министерство образования Тверской области</w:t>
      </w:r>
    </w:p>
    <w:p w:rsidR="009174D0" w:rsidRDefault="009174D0" w:rsidP="009174D0">
      <w:pPr>
        <w:spacing w:after="0" w:line="408" w:lineRule="auto"/>
        <w:ind w:left="120"/>
        <w:jc w:val="center"/>
        <w:rPr>
          <w:rFonts w:asciiTheme="minorHAnsi" w:hAnsiTheme="minorHAnsi"/>
          <w:color w:val="auto"/>
          <w:sz w:val="22"/>
        </w:rPr>
      </w:pPr>
      <w:proofErr w:type="spellStart"/>
      <w:r>
        <w:rPr>
          <w:b/>
          <w:sz w:val="28"/>
        </w:rPr>
        <w:t>Оленинский</w:t>
      </w:r>
      <w:proofErr w:type="spellEnd"/>
      <w:r>
        <w:rPr>
          <w:b/>
          <w:sz w:val="28"/>
        </w:rPr>
        <w:t xml:space="preserve"> муниципальный округ </w:t>
      </w:r>
    </w:p>
    <w:p w:rsidR="009174D0" w:rsidRDefault="009174D0" w:rsidP="009174D0">
      <w:pPr>
        <w:spacing w:after="0" w:line="408" w:lineRule="auto"/>
        <w:ind w:left="120"/>
        <w:jc w:val="center"/>
      </w:pPr>
      <w:r>
        <w:rPr>
          <w:b/>
          <w:sz w:val="28"/>
        </w:rPr>
        <w:t xml:space="preserve">‌‌МКОУ </w:t>
      </w:r>
      <w:proofErr w:type="spellStart"/>
      <w:r>
        <w:rPr>
          <w:b/>
          <w:sz w:val="28"/>
        </w:rPr>
        <w:t>Гришинская</w:t>
      </w:r>
      <w:proofErr w:type="spellEnd"/>
      <w:r>
        <w:rPr>
          <w:b/>
          <w:sz w:val="28"/>
        </w:rPr>
        <w:t xml:space="preserve"> ООШ</w:t>
      </w:r>
    </w:p>
    <w:p w:rsidR="009174D0" w:rsidRDefault="009174D0" w:rsidP="009174D0">
      <w:pPr>
        <w:spacing w:after="0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8"/>
        <w:gridCol w:w="3115"/>
        <w:gridCol w:w="3204"/>
      </w:tblGrid>
      <w:tr w:rsidR="009174D0" w:rsidTr="009174D0">
        <w:tc>
          <w:tcPr>
            <w:tcW w:w="3114" w:type="dxa"/>
            <w:hideMark/>
          </w:tcPr>
          <w:p w:rsidR="009174D0" w:rsidRDefault="009174D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9174D0" w:rsidRDefault="009174D0" w:rsidP="009174D0">
            <w:pPr>
              <w:autoSpaceDE w:val="0"/>
              <w:autoSpaceDN w:val="0"/>
              <w:spacing w:after="120"/>
              <w:ind w:firstLine="0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педагогический совет №1 от    </w:t>
            </w:r>
            <w:r w:rsidR="004E49B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.08.2025 г.</w:t>
            </w:r>
          </w:p>
        </w:tc>
        <w:tc>
          <w:tcPr>
            <w:tcW w:w="3115" w:type="dxa"/>
          </w:tcPr>
          <w:p w:rsidR="009174D0" w:rsidRDefault="009174D0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:rsidR="009174D0" w:rsidRDefault="009174D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174D0" w:rsidRDefault="009174D0" w:rsidP="009174D0">
            <w:pPr>
              <w:autoSpaceDE w:val="0"/>
              <w:autoSpaceDN w:val="0"/>
              <w:spacing w:after="1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9174D0" w:rsidRDefault="009174D0" w:rsidP="009174D0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proofErr w:type="spellStart"/>
            <w:r>
              <w:rPr>
                <w:sz w:val="28"/>
                <w:szCs w:val="28"/>
              </w:rPr>
              <w:t>Кобрина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  <w:p w:rsidR="009174D0" w:rsidRDefault="009174D0" w:rsidP="009174D0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sz w:val="28"/>
                <w:szCs w:val="28"/>
              </w:rPr>
              <w:t xml:space="preserve">№  </w:t>
            </w:r>
            <w:r w:rsidR="004E49B6">
              <w:rPr>
                <w:sz w:val="28"/>
                <w:szCs w:val="28"/>
              </w:rPr>
              <w:t>35.7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174D0" w:rsidRPr="009174D0" w:rsidRDefault="009174D0" w:rsidP="009174D0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4E49B6">
              <w:rPr>
                <w:sz w:val="28"/>
                <w:szCs w:val="28"/>
              </w:rPr>
              <w:t>28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.08.2025 г.</w:t>
            </w:r>
          </w:p>
        </w:tc>
      </w:tr>
    </w:tbl>
    <w:p w:rsidR="009174D0" w:rsidRDefault="009174D0" w:rsidP="009174D0">
      <w:pPr>
        <w:spacing w:after="0"/>
        <w:ind w:left="12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9174D0" w:rsidRDefault="009174D0" w:rsidP="009174D0">
      <w:pPr>
        <w:spacing w:after="0"/>
        <w:ind w:left="120"/>
      </w:pPr>
    </w:p>
    <w:p w:rsidR="00955177" w:rsidRDefault="009174D0">
      <w:pPr>
        <w:spacing w:after="31" w:line="259" w:lineRule="auto"/>
        <w:ind w:left="0" w:right="411" w:firstLine="0"/>
        <w:jc w:val="right"/>
      </w:pPr>
      <w:r>
        <w:rPr>
          <w:sz w:val="28"/>
        </w:rPr>
        <w:t xml:space="preserve"> </w:t>
      </w:r>
    </w:p>
    <w:p w:rsidR="00955177" w:rsidRDefault="00955177">
      <w:pPr>
        <w:spacing w:after="0" w:line="259" w:lineRule="auto"/>
        <w:ind w:left="283" w:right="0" w:firstLine="0"/>
        <w:jc w:val="left"/>
      </w:pPr>
    </w:p>
    <w:p w:rsidR="00955177" w:rsidRDefault="009174D0">
      <w:pPr>
        <w:spacing w:after="28" w:line="259" w:lineRule="auto"/>
        <w:ind w:left="0" w:right="6" w:firstLine="0"/>
        <w:jc w:val="center"/>
      </w:pPr>
      <w:r>
        <w:rPr>
          <w:b/>
          <w:sz w:val="28"/>
        </w:rPr>
        <w:t xml:space="preserve"> </w:t>
      </w:r>
    </w:p>
    <w:p w:rsidR="009174D0" w:rsidRDefault="009174D0" w:rsidP="009174D0">
      <w:pPr>
        <w:spacing w:after="0" w:line="280" w:lineRule="auto"/>
        <w:ind w:left="0" w:right="1734" w:firstLine="0"/>
        <w:jc w:val="left"/>
        <w:rPr>
          <w:b/>
          <w:sz w:val="28"/>
        </w:rPr>
      </w:pPr>
    </w:p>
    <w:p w:rsidR="00955177" w:rsidRDefault="009174D0">
      <w:pPr>
        <w:spacing w:after="0" w:line="280" w:lineRule="auto"/>
        <w:ind w:left="3262" w:right="1734" w:hanging="38"/>
        <w:jc w:val="left"/>
      </w:pPr>
      <w:r>
        <w:rPr>
          <w:b/>
          <w:sz w:val="28"/>
        </w:rPr>
        <w:t xml:space="preserve">РАБОЧАЯ ПРОГРАММА внеурочной деятельности </w:t>
      </w:r>
    </w:p>
    <w:p w:rsidR="00955177" w:rsidRDefault="009174D0">
      <w:pPr>
        <w:spacing w:after="4" w:line="269" w:lineRule="auto"/>
        <w:ind w:left="3330" w:right="2164" w:hanging="689"/>
        <w:jc w:val="left"/>
      </w:pPr>
      <w:r>
        <w:rPr>
          <w:b/>
          <w:sz w:val="28"/>
        </w:rPr>
        <w:t>«</w:t>
      </w:r>
      <w:r>
        <w:rPr>
          <w:sz w:val="28"/>
        </w:rPr>
        <w:t>Я-ты-он-она — вместе целая страна</w:t>
      </w:r>
      <w:r>
        <w:rPr>
          <w:b/>
          <w:sz w:val="28"/>
        </w:rPr>
        <w:t xml:space="preserve">» </w:t>
      </w:r>
      <w:r>
        <w:rPr>
          <w:sz w:val="28"/>
        </w:rPr>
        <w:t xml:space="preserve">для обучающихся 5 класса </w:t>
      </w:r>
    </w:p>
    <w:p w:rsidR="00955177" w:rsidRDefault="009174D0">
      <w:pPr>
        <w:spacing w:after="4" w:line="269" w:lineRule="auto"/>
        <w:ind w:left="3300" w:right="2780" w:hanging="466"/>
        <w:jc w:val="left"/>
      </w:pPr>
      <w:r>
        <w:rPr>
          <w:sz w:val="28"/>
        </w:rPr>
        <w:t xml:space="preserve">(основное общее образование) на 2025-2026 учебный год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174D0" w:rsidRDefault="009174D0">
      <w:pPr>
        <w:spacing w:after="0" w:line="259" w:lineRule="auto"/>
        <w:ind w:left="2849" w:right="0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</w:t>
      </w:r>
      <w:proofErr w:type="gramStart"/>
      <w:r>
        <w:rPr>
          <w:sz w:val="28"/>
        </w:rPr>
        <w:t>Составила :</w:t>
      </w:r>
      <w:proofErr w:type="gramEnd"/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                                         Морозова Татьяна Николаевна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Гришино 2025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174D0">
      <w:pPr>
        <w:spacing w:after="0" w:line="259" w:lineRule="auto"/>
        <w:ind w:left="2849" w:right="0" w:firstLine="0"/>
        <w:jc w:val="left"/>
      </w:pPr>
      <w:r>
        <w:rPr>
          <w:sz w:val="28"/>
        </w:rPr>
        <w:t xml:space="preserve"> </w:t>
      </w:r>
    </w:p>
    <w:p w:rsidR="00955177" w:rsidRDefault="00955177">
      <w:pPr>
        <w:spacing w:after="0" w:line="259" w:lineRule="auto"/>
        <w:ind w:left="0" w:right="0" w:firstLine="0"/>
        <w:jc w:val="left"/>
      </w:pPr>
    </w:p>
    <w:p w:rsidR="00955177" w:rsidRDefault="009174D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8"/>
        </w:rPr>
        <w:t xml:space="preserve"> </w:t>
      </w:r>
    </w:p>
    <w:p w:rsidR="009174D0" w:rsidRDefault="009174D0">
      <w:pPr>
        <w:spacing w:after="0" w:line="259" w:lineRule="auto"/>
        <w:ind w:left="510" w:right="0" w:firstLine="0"/>
        <w:jc w:val="center"/>
        <w:rPr>
          <w:b/>
          <w:sz w:val="28"/>
        </w:rPr>
      </w:pPr>
    </w:p>
    <w:p w:rsidR="009174D0" w:rsidRDefault="009174D0">
      <w:pPr>
        <w:spacing w:after="0" w:line="259" w:lineRule="auto"/>
        <w:ind w:left="510" w:right="0" w:firstLine="0"/>
        <w:jc w:val="center"/>
        <w:rPr>
          <w:b/>
          <w:sz w:val="28"/>
        </w:rPr>
      </w:pPr>
    </w:p>
    <w:p w:rsidR="00955177" w:rsidRDefault="009174D0" w:rsidP="009174D0">
      <w:pPr>
        <w:spacing w:after="0" w:line="259" w:lineRule="auto"/>
        <w:ind w:left="0" w:right="0" w:firstLine="0"/>
      </w:pPr>
      <w:r>
        <w:rPr>
          <w:b/>
          <w:sz w:val="28"/>
        </w:rPr>
        <w:t xml:space="preserve">                         ПОЯСНИТЕЛЬНАЯ ЗАПИСКА </w:t>
      </w:r>
    </w:p>
    <w:p w:rsidR="00955177" w:rsidRDefault="009174D0">
      <w:pPr>
        <w:pStyle w:val="1"/>
      </w:pPr>
      <w:r>
        <w:t xml:space="preserve">Актуальность и назначение программы </w:t>
      </w:r>
    </w:p>
    <w:p w:rsidR="00955177" w:rsidRDefault="009174D0">
      <w:pPr>
        <w:ind w:left="148" w:right="353"/>
      </w:pPr>
      <w:r>
        <w:t xml:space="preserve">Воспитание в школе выстраивается с помощью различных механизмов, одним из которых является внеурочная деятельность обучающегося. Под внеурочной деятельностью понимается образовательная деятельность, направленная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осуществляемая в формах, отличных от урочной. </w:t>
      </w:r>
    </w:p>
    <w:p w:rsidR="00955177" w:rsidRDefault="009174D0">
      <w:pPr>
        <w:ind w:left="148" w:right="353" w:firstLine="698"/>
      </w:pPr>
      <w:r>
        <w:t xml:space="preserve">Формы внеурочной деятельности должны предусматривать активность и самостоятельность обучающихся, сочетать индивидуальную и групповую работы, проектную и исследовательскую деятельность, экскурсии, походы, деловые игры и пр. Внеурочная деятельность может реализовываться через цикл занятий, посвященных актуальным социальным и нравственным проблемам современного мира. Данные занятия должны быть направлены на удовлетворение социальных интересов и потребностей обучающихся. Основная цель занятий — развитие важных для жизни подрастающего человека социальных умений: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955177" w:rsidRDefault="009174D0">
      <w:pPr>
        <w:ind w:left="148" w:right="353"/>
      </w:pPr>
      <w:r>
        <w:t xml:space="preserve">Основная задача, решаемая с помощью занятий, —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spellStart"/>
      <w:r>
        <w:t>микрокоммуникаций</w:t>
      </w:r>
      <w:proofErr w:type="spellEnd"/>
      <w:r>
        <w:t xml:space="preserve">, складывающихся в образовательной организации, понимания обучающимися зон личного влияния на уклад школьной жизни. </w:t>
      </w:r>
    </w:p>
    <w:p w:rsidR="00955177" w:rsidRDefault="009174D0">
      <w:pPr>
        <w:ind w:left="148" w:right="353"/>
      </w:pPr>
      <w:r>
        <w:t xml:space="preserve">В пятом классе происходит переход от младшего школьного возраста к </w:t>
      </w:r>
      <w:proofErr w:type="gramStart"/>
      <w:r>
        <w:t>подростковому,  поэтому</w:t>
      </w:r>
      <w:proofErr w:type="gramEnd"/>
      <w:r>
        <w:t xml:space="preserve">  среди  пятиклассников  можно  увидеть  и  еще </w:t>
      </w:r>
    </w:p>
    <w:p w:rsidR="00955177" w:rsidRDefault="009174D0">
      <w:pPr>
        <w:ind w:left="148" w:right="353" w:firstLine="0"/>
      </w:pPr>
      <w:r>
        <w:t xml:space="preserve">«психологических </w:t>
      </w:r>
      <w:proofErr w:type="spellStart"/>
      <w:r>
        <w:t>младшекласников</w:t>
      </w:r>
      <w:proofErr w:type="spellEnd"/>
      <w:r>
        <w:t xml:space="preserve">», и одновременно младших подростков. Пятиклассника уже не удовлетворяет позиция школьника, которую он занимал в начальных классах. У него появляется возможность к построению обобщений в более сложной деятельности по усвоению норм взаимоотношений, что выражается в активизации интимно-личностного и стихийно-группового общения. Фактически в пятом классе происходит переход ведущей деятельности ребенка от учения к общению. </w:t>
      </w:r>
    </w:p>
    <w:p w:rsidR="00955177" w:rsidRDefault="009174D0">
      <w:pPr>
        <w:ind w:left="148" w:right="353"/>
      </w:pPr>
      <w:r>
        <w:t xml:space="preserve">Пятиклассники переживают образовательный кризис: полностью меняется характер обучения по сравнению с начальной школой, поэтому особое внимание в Программе уделено вопросам адаптации школьников к новым условиям. Происходит активное формирование ценностной сферы личности, определяются жизненные перспективы. Дети осознают себя и свои возможности, интересы, способности, у них формируются взгляды на жизнь, </w:t>
      </w:r>
      <w:proofErr w:type="gramStart"/>
      <w:r>
        <w:t>на  отношения</w:t>
      </w:r>
      <w:proofErr w:type="gramEnd"/>
      <w:r>
        <w:t xml:space="preserve">  между  людьми,  на  свое  будущее.  </w:t>
      </w:r>
      <w:proofErr w:type="gramStart"/>
      <w:r>
        <w:t>В  этом</w:t>
      </w:r>
      <w:proofErr w:type="gramEnd"/>
      <w:r>
        <w:t xml:space="preserve">  возрасте актуализируются потребности в установлении доверительных отношений, признании и самоутверждении, главным образом, в группе сверстников. </w:t>
      </w:r>
    </w:p>
    <w:p w:rsidR="00955177" w:rsidRDefault="009174D0">
      <w:pPr>
        <w:ind w:left="148" w:right="353"/>
      </w:pPr>
      <w:r>
        <w:t xml:space="preserve">Активность пятиклассников направлена как на себя, так и на других людей. Они начинают осознавать и нести ответственность за свои поступки, внешняя регуляция активности смещается к внутренней регуляции. Деятельность с одной стороны должна отвечать потребностям пятиклассника в самоутверждении, а с другой — создавать условия для развертывания отношений с товарищами и признания его реальной значимости как полноправного члена общества. Участие в такой деятельности обеспечивает признание </w:t>
      </w:r>
      <w:r>
        <w:lastRenderedPageBreak/>
        <w:t xml:space="preserve">взрослых и в то же время создает возможности для построения разнообразных отношений со сверстниками. </w:t>
      </w:r>
    </w:p>
    <w:p w:rsidR="00955177" w:rsidRDefault="009174D0">
      <w:pPr>
        <w:ind w:left="148" w:right="353"/>
      </w:pPr>
      <w:r>
        <w:t xml:space="preserve">Таким типом деятельности могут выступать воспитательные события, под которыми понимаются субъект-субъектные формы взаимодействия взрослого и ребенка, в которых активность взрослого способствует овладению представлениями о какой-либо ценности, формированию отношения к ней и к приобретению ребенком собственного опыта ее переживания. В событиях ребенок преобразовывает персональный социальный опыт на личные установки и позиции, включается в многообразные социальные связи, является исполнителем разных ролевых функций, тем самым преобразует окружающее общество и себя. Участие ребенка в такого рода событиях обеспечивает активную социализацию ребенка. </w:t>
      </w:r>
    </w:p>
    <w:p w:rsidR="00955177" w:rsidRDefault="009174D0">
      <w:pPr>
        <w:spacing w:after="72" w:line="268" w:lineRule="auto"/>
        <w:ind w:left="10" w:right="346" w:hanging="10"/>
        <w:jc w:val="right"/>
      </w:pPr>
      <w:r>
        <w:t xml:space="preserve">Программа внеурочной деятельности по активной социализации обучающихся 5-х классов «Я-ты-он-она — вместе целая страна» разработана с учетом указанных выше возрастных особенностей пятиклассников, социальной ситуации развития детей в образовательной организации и направлена на их активную социализацию. </w:t>
      </w:r>
      <w:r>
        <w:rPr>
          <w:b/>
        </w:rPr>
        <w:t xml:space="preserve">Цель и задачи Программы </w:t>
      </w:r>
    </w:p>
    <w:p w:rsidR="00955177" w:rsidRDefault="009174D0">
      <w:pPr>
        <w:ind w:left="148" w:right="353" w:firstLine="0"/>
      </w:pPr>
      <w:r>
        <w:rPr>
          <w:rFonts w:ascii="Verdana" w:eastAsia="Verdana" w:hAnsi="Verdana" w:cs="Verdana"/>
          <w:sz w:val="26"/>
        </w:rPr>
        <w:t>•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Цель Программы: 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 Задачи Программы: </w:t>
      </w:r>
    </w:p>
    <w:p w:rsidR="00955177" w:rsidRDefault="009174D0">
      <w:pPr>
        <w:numPr>
          <w:ilvl w:val="0"/>
          <w:numId w:val="1"/>
        </w:numPr>
        <w:ind w:right="353" w:firstLine="0"/>
      </w:pPr>
      <w:r>
        <w:t xml:space="preserve">создание условий для усвоения обучающимися социальных норм, духовно- нравственных ценностей, традиций; </w:t>
      </w:r>
    </w:p>
    <w:p w:rsidR="00955177" w:rsidRDefault="009174D0">
      <w:pPr>
        <w:numPr>
          <w:ilvl w:val="0"/>
          <w:numId w:val="1"/>
        </w:numPr>
        <w:ind w:right="353" w:firstLine="0"/>
      </w:pPr>
      <w: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955177" w:rsidRDefault="009174D0">
      <w:pPr>
        <w:numPr>
          <w:ilvl w:val="0"/>
          <w:numId w:val="1"/>
        </w:numPr>
        <w:ind w:right="353" w:firstLine="0"/>
      </w:pPr>
      <w:r>
        <w:t xml:space="preserve">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 </w:t>
      </w:r>
    </w:p>
    <w:p w:rsidR="00955177" w:rsidRDefault="009174D0">
      <w:pPr>
        <w:numPr>
          <w:ilvl w:val="0"/>
          <w:numId w:val="1"/>
        </w:numPr>
        <w:ind w:right="353" w:firstLine="0"/>
      </w:pPr>
      <w:r>
        <w:t xml:space="preserve">развитие </w:t>
      </w:r>
      <w:r>
        <w:tab/>
        <w:t xml:space="preserve">у </w:t>
      </w:r>
      <w:r>
        <w:tab/>
        <w:t xml:space="preserve">обучающихся </w:t>
      </w:r>
      <w:r>
        <w:tab/>
        <w:t xml:space="preserve">инициативности, </w:t>
      </w:r>
      <w:r>
        <w:tab/>
        <w:t xml:space="preserve">самостоятельности, </w:t>
      </w:r>
    </w:p>
    <w:p w:rsidR="00955177" w:rsidRDefault="009174D0">
      <w:pPr>
        <w:spacing w:after="54"/>
        <w:ind w:left="148" w:right="353" w:firstLine="0"/>
      </w:pPr>
      <w:r>
        <w:t xml:space="preserve">самопознания, ответственности, умения работать в коллективе; </w:t>
      </w:r>
    </w:p>
    <w:p w:rsidR="00955177" w:rsidRDefault="009174D0">
      <w:pPr>
        <w:numPr>
          <w:ilvl w:val="0"/>
          <w:numId w:val="1"/>
        </w:numPr>
        <w:spacing w:line="316" w:lineRule="auto"/>
        <w:ind w:right="353" w:firstLine="0"/>
      </w:pPr>
      <w:r>
        <w:t xml:space="preserve">обеспечение благоприятных условий для адаптации обучающихся 5-хклассов при переходе на следующий уровень образования. </w:t>
      </w:r>
    </w:p>
    <w:p w:rsidR="00955177" w:rsidRDefault="009174D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955177" w:rsidRDefault="009174D0">
      <w:pPr>
        <w:pStyle w:val="1"/>
        <w:ind w:left="502"/>
      </w:pPr>
      <w:r>
        <w:t xml:space="preserve">СОДЕРЖАНИЕ КУРСА ВНЕУРОЧНОЙ ДЕЯТЕЛЬНОСТИ </w:t>
      </w:r>
    </w:p>
    <w:p w:rsidR="00955177" w:rsidRDefault="009174D0">
      <w:pPr>
        <w:ind w:left="148" w:right="353"/>
      </w:pPr>
      <w:r>
        <w:t xml:space="preserve"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 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 </w:t>
      </w:r>
    </w:p>
    <w:p w:rsidR="00955177" w:rsidRDefault="009174D0">
      <w:pPr>
        <w:ind w:left="148" w:right="353"/>
      </w:pPr>
      <w:r>
        <w:rPr>
          <w:b/>
        </w:rPr>
        <w:t xml:space="preserve">Событие «Моя школа — мои возможности» </w:t>
      </w:r>
      <w:r>
        <w:t xml:space="preserve">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 </w:t>
      </w:r>
    </w:p>
    <w:p w:rsidR="00955177" w:rsidRDefault="009174D0">
      <w:pPr>
        <w:ind w:left="148" w:right="353"/>
      </w:pPr>
      <w:r>
        <w:rPr>
          <w:b/>
        </w:rPr>
        <w:t xml:space="preserve">Событие «Моя семья — моя опора» </w:t>
      </w:r>
      <w:r>
        <w:t xml:space="preserve">направлено на сохранение семейных ценностей и традиций, актуализирует у детей представления о семье как важнейшем социальном институте. Событие актуализирует такие ценности, как крепкая семья, милосердие, взаимопомощь и взаимоуважение. </w:t>
      </w:r>
    </w:p>
    <w:p w:rsidR="00955177" w:rsidRDefault="009174D0">
      <w:pPr>
        <w:ind w:left="148" w:right="353"/>
      </w:pPr>
      <w:r>
        <w:rPr>
          <w:b/>
        </w:rPr>
        <w:t xml:space="preserve">Событие «Мой выбор — моя ответственность» </w:t>
      </w:r>
      <w:r>
        <w:t xml:space="preserve">направлено на развитие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</w:t>
      </w:r>
      <w:r>
        <w:lastRenderedPageBreak/>
        <w:t xml:space="preserve">ответственность, права и свободы человека, приоритет духовного над материальным, высокие нравственные идеалы. </w:t>
      </w:r>
    </w:p>
    <w:p w:rsidR="00955177" w:rsidRDefault="009174D0">
      <w:pPr>
        <w:ind w:left="148" w:right="353"/>
      </w:pPr>
      <w:r>
        <w:rPr>
          <w:b/>
        </w:rPr>
        <w:t xml:space="preserve">Событие «Мои знания — моя сила» </w:t>
      </w:r>
      <w:r>
        <w:t xml:space="preserve">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 </w:t>
      </w:r>
    </w:p>
    <w:p w:rsidR="00955177" w:rsidRDefault="009174D0">
      <w:pPr>
        <w:ind w:left="148" w:right="353"/>
      </w:pPr>
      <w:r>
        <w:rPr>
          <w:b/>
        </w:rPr>
        <w:t xml:space="preserve">Событие «Моя страна — моя история» </w:t>
      </w:r>
      <w:r>
        <w:t xml:space="preserve">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 преемственность поколений, единство народов России, служение Отечеству и ответственность за его судьбу. </w:t>
      </w:r>
    </w:p>
    <w:p w:rsidR="00955177" w:rsidRDefault="009174D0">
      <w:pPr>
        <w:ind w:left="148" w:right="353"/>
      </w:pPr>
      <w:r>
        <w:rPr>
          <w:i/>
        </w:rPr>
        <w:t xml:space="preserve">События включают в себя </w:t>
      </w:r>
      <w:r>
        <w:t xml:space="preserve">несколько занятий, каждое из которых состоит из трех частей. </w:t>
      </w:r>
    </w:p>
    <w:p w:rsidR="00955177" w:rsidRDefault="009174D0">
      <w:pPr>
        <w:ind w:left="148" w:right="353" w:firstLine="706"/>
      </w:pPr>
      <w:r>
        <w:rPr>
          <w:i/>
        </w:rPr>
        <w:t xml:space="preserve">Первая часть </w:t>
      </w:r>
      <w:r>
        <w:t>— «</w:t>
      </w:r>
      <w:r>
        <w:rPr>
          <w:i/>
        </w:rPr>
        <w:t xml:space="preserve">информирование»: </w:t>
      </w:r>
      <w:r>
        <w:t xml:space="preserve">ребенок получает информацию, формирующую у него представления о какой-либо ценности (или группе ценностей), лежащей в основе события. </w:t>
      </w:r>
    </w:p>
    <w:p w:rsidR="00955177" w:rsidRDefault="009174D0">
      <w:pPr>
        <w:spacing w:after="11" w:line="268" w:lineRule="auto"/>
        <w:ind w:left="10" w:right="0" w:hanging="10"/>
        <w:jc w:val="right"/>
      </w:pPr>
      <w:r>
        <w:rPr>
          <w:i/>
        </w:rPr>
        <w:t xml:space="preserve">Вторая часть — «практика»: </w:t>
      </w:r>
      <w:r>
        <w:t>в контексте полученной</w:t>
      </w:r>
      <w:r>
        <w:rPr>
          <w:rFonts w:ascii="Verdana" w:eastAsia="Verdana" w:hAnsi="Verdana" w:cs="Verdana"/>
        </w:rPr>
        <w:t xml:space="preserve"> </w:t>
      </w:r>
      <w:proofErr w:type="spellStart"/>
      <w:r>
        <w:t>информацииребенку</w:t>
      </w:r>
      <w:proofErr w:type="spellEnd"/>
      <w:r>
        <w:t xml:space="preserve"> предлагаются практические задания, выполнение которых способствует формированию отношения к транслируемой ценности. </w:t>
      </w:r>
    </w:p>
    <w:p w:rsidR="00955177" w:rsidRDefault="009174D0">
      <w:pPr>
        <w:ind w:left="148" w:right="353"/>
      </w:pPr>
      <w:r>
        <w:rPr>
          <w:i/>
        </w:rPr>
        <w:t xml:space="preserve">Третья часть </w:t>
      </w:r>
      <w:r>
        <w:t xml:space="preserve">— </w:t>
      </w:r>
      <w:r>
        <w:rPr>
          <w:i/>
        </w:rPr>
        <w:t xml:space="preserve">«рефлексия». </w:t>
      </w:r>
      <w:r>
        <w:t xml:space="preserve">На основании полученной информации и проделанной самостоятельной работы ребенок при поддержке педагога делает выводы о полученных результатах. </w:t>
      </w:r>
    </w:p>
    <w:p w:rsidR="00955177" w:rsidRDefault="009174D0">
      <w:pPr>
        <w:ind w:left="148" w:right="353"/>
      </w:pPr>
      <w:r>
        <w:t xml:space="preserve">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группы. </w:t>
      </w:r>
    </w:p>
    <w:p w:rsidR="00955177" w:rsidRDefault="009174D0">
      <w:pPr>
        <w:ind w:left="148" w:right="353"/>
      </w:pPr>
      <w:r>
        <w:t xml:space="preserve">На итоговом занятии дети заполняют рефлексивные дневники, которые позволяют им зафиксировать полученный в событии опыт. Таким образом, в конце учебного года у каждого пятиклассника будет иметься собственная брошюра, иллюстрирующая его путь в Программе. </w:t>
      </w:r>
    </w:p>
    <w:p w:rsidR="00955177" w:rsidRDefault="009174D0">
      <w:pPr>
        <w:spacing w:after="342"/>
        <w:ind w:left="148" w:right="353" w:firstLine="706"/>
      </w:pPr>
      <w:r>
        <w:t xml:space="preserve">По окончании всех событий проводится итоговая игра, на которой дети демонстрируют полученные в течение учебного года знания и умения, подводят коллективные и индивидуальные итоги. </w:t>
      </w:r>
    </w:p>
    <w:p w:rsidR="00955177" w:rsidRDefault="009174D0">
      <w:pPr>
        <w:pStyle w:val="1"/>
        <w:ind w:left="1827" w:hanging="977"/>
      </w:pPr>
      <w:r>
        <w:t xml:space="preserve">ПЛАНИРУЕМЫЕ РЕЗУЛЬТАТЫ ОСВОЕНИЯ КУРСА ВНЕУРОЧНОЙ ДЕЯТЕЛЬНОСТИ </w:t>
      </w:r>
    </w:p>
    <w:p w:rsidR="00955177" w:rsidRDefault="009174D0">
      <w:pPr>
        <w:ind w:left="148" w:right="353"/>
      </w:pPr>
      <w:r>
        <w:t xml:space="preserve">Занятия в рамках Программы направлены на обеспечение достижений школьниками следующих личностных и </w:t>
      </w:r>
      <w:proofErr w:type="spellStart"/>
      <w:r>
        <w:t>метапредметных</w:t>
      </w:r>
      <w:proofErr w:type="spellEnd"/>
      <w:r>
        <w:t xml:space="preserve"> образовательных результатов с учетом рабочей программы воспитания в общеобразовательных организациях. </w:t>
      </w:r>
    </w:p>
    <w:p w:rsidR="00955177" w:rsidRDefault="009174D0">
      <w:pPr>
        <w:pStyle w:val="1"/>
        <w:ind w:left="737"/>
      </w:pPr>
      <w:r>
        <w:t xml:space="preserve">Личностные результаты </w:t>
      </w:r>
    </w:p>
    <w:p w:rsidR="00955177" w:rsidRDefault="009174D0">
      <w:pPr>
        <w:ind w:left="148" w:right="353"/>
      </w:pPr>
      <w:r>
        <w:rPr>
          <w:i/>
        </w:rPr>
        <w:t xml:space="preserve">В сфере гражданского воспитания: </w:t>
      </w: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взаимопомощи. </w:t>
      </w:r>
    </w:p>
    <w:p w:rsidR="00955177" w:rsidRDefault="009174D0">
      <w:pPr>
        <w:ind w:left="148" w:right="353"/>
      </w:pPr>
      <w:r>
        <w:rPr>
          <w:i/>
        </w:rPr>
        <w:t xml:space="preserve">В сфере патриотического воспитания: </w:t>
      </w:r>
      <w:r>
        <w:t xml:space="preserve"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</w:t>
      </w:r>
      <w:r>
        <w:lastRenderedPageBreak/>
        <w:t xml:space="preserve">края, народов России, к истории и современному состоянию российских гуманитарных наук. </w:t>
      </w:r>
    </w:p>
    <w:p w:rsidR="00955177" w:rsidRDefault="009174D0">
      <w:pPr>
        <w:ind w:left="148" w:right="353"/>
      </w:pPr>
      <w:r>
        <w:rPr>
          <w:i/>
        </w:rPr>
        <w:t xml:space="preserve">В сфере духовно-нравственного воспитания: </w:t>
      </w:r>
      <w:r>
        <w:t xml:space="preserve"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 </w:t>
      </w:r>
    </w:p>
    <w:p w:rsidR="00955177" w:rsidRDefault="009174D0">
      <w:pPr>
        <w:ind w:left="148" w:right="353"/>
      </w:pPr>
      <w:r>
        <w:t xml:space="preserve">В сфере физического воспитания, формирования культуры здоровья и эмоционального благополучия: 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 </w:t>
      </w:r>
    </w:p>
    <w:p w:rsidR="00955177" w:rsidRDefault="009174D0">
      <w:pPr>
        <w:ind w:left="148" w:right="353"/>
      </w:pPr>
      <w:r>
        <w:rPr>
          <w:i/>
        </w:rPr>
        <w:t xml:space="preserve">В сфере трудового воспитания: </w:t>
      </w:r>
      <w:r>
        <w:t xml:space="preserve">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955177" w:rsidRDefault="009174D0">
      <w:pPr>
        <w:spacing w:after="0" w:line="259" w:lineRule="auto"/>
        <w:ind w:left="742" w:right="0" w:firstLine="0"/>
        <w:jc w:val="left"/>
      </w:pPr>
      <w:r>
        <w:rPr>
          <w:i/>
        </w:rPr>
        <w:t xml:space="preserve">В сфере адаптации к изменяющимся условиям социальной и природной среды: </w:t>
      </w:r>
    </w:p>
    <w:p w:rsidR="00955177" w:rsidRDefault="009174D0">
      <w:pPr>
        <w:spacing w:after="97"/>
        <w:ind w:left="148" w:right="353" w:firstLine="0"/>
      </w:pPr>
      <w: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 </w:t>
      </w:r>
    </w:p>
    <w:p w:rsidR="00955177" w:rsidRDefault="009174D0">
      <w:pPr>
        <w:pStyle w:val="1"/>
        <w:ind w:left="737"/>
      </w:pPr>
      <w:proofErr w:type="spellStart"/>
      <w:r>
        <w:t>Метапредметные</w:t>
      </w:r>
      <w:proofErr w:type="spellEnd"/>
      <w:r>
        <w:t xml:space="preserve"> результаты </w:t>
      </w:r>
    </w:p>
    <w:p w:rsidR="00955177" w:rsidRDefault="009174D0">
      <w:pPr>
        <w:ind w:left="148" w:right="353"/>
      </w:pPr>
      <w:r>
        <w:rPr>
          <w:i/>
        </w:rPr>
        <w:t xml:space="preserve">В сфере овладения универсальными учебными познавательными действиями: </w:t>
      </w:r>
      <w:r>
        <w:t xml:space="preserve"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 </w:t>
      </w:r>
    </w:p>
    <w:p w:rsidR="00955177" w:rsidRDefault="009174D0">
      <w:pPr>
        <w:ind w:left="148" w:right="353"/>
      </w:pPr>
      <w:r>
        <w:rPr>
          <w:b/>
        </w:rPr>
        <w:t xml:space="preserve">В сфере овладения универсальными учебными коммуникативными </w:t>
      </w:r>
      <w:r>
        <w:rPr>
          <w:i/>
        </w:rPr>
        <w:t xml:space="preserve">действиями: </w:t>
      </w:r>
      <w:r>
        <w:t xml:space="preserve">воспринимать и формулировать суждения, выражать эмоции в соответствии с целями и </w:t>
      </w:r>
      <w:r>
        <w:lastRenderedPageBreak/>
        <w:t xml:space="preserve">условиями общения; выражать свою точку зрения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955177" w:rsidRDefault="009174D0">
      <w:pPr>
        <w:spacing w:after="171" w:line="268" w:lineRule="auto"/>
        <w:ind w:left="10" w:right="346" w:hanging="10"/>
        <w:jc w:val="right"/>
      </w:pPr>
      <w:r>
        <w:t xml:space="preserve">В сфере овладения универсальными учебными регулятивными действиями: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 без осуждения. </w:t>
      </w:r>
    </w:p>
    <w:p w:rsidR="00955177" w:rsidRDefault="009174D0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955177" w:rsidRDefault="009174D0">
      <w:pPr>
        <w:spacing w:after="0" w:line="259" w:lineRule="auto"/>
        <w:ind w:left="10" w:right="199" w:hanging="10"/>
        <w:jc w:val="center"/>
      </w:pPr>
      <w:r>
        <w:rPr>
          <w:b/>
        </w:rPr>
        <w:t xml:space="preserve">ТЕМАТИЧЕСКОЕ ПЛАНИРОВАНИЕ </w:t>
      </w:r>
    </w:p>
    <w:p w:rsidR="00955177" w:rsidRDefault="009174D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9348" w:type="dxa"/>
        <w:tblInd w:w="41" w:type="dxa"/>
        <w:tblCellMar>
          <w:top w:w="9" w:type="dxa"/>
          <w:left w:w="4" w:type="dxa"/>
          <w:right w:w="121" w:type="dxa"/>
        </w:tblCellMar>
        <w:tblLook w:val="04A0" w:firstRow="1" w:lastRow="0" w:firstColumn="1" w:lastColumn="0" w:noHBand="0" w:noVBand="1"/>
      </w:tblPr>
      <w:tblGrid>
        <w:gridCol w:w="703"/>
        <w:gridCol w:w="3971"/>
        <w:gridCol w:w="2335"/>
        <w:gridCol w:w="2339"/>
      </w:tblGrid>
      <w:tr w:rsidR="00955177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line="259" w:lineRule="auto"/>
              <w:ind w:left="236" w:right="0" w:firstLine="0"/>
              <w:jc w:val="left"/>
            </w:pPr>
            <w:r>
              <w:t xml:space="preserve">№ </w:t>
            </w:r>
          </w:p>
          <w:p w:rsidR="00955177" w:rsidRDefault="009174D0">
            <w:pPr>
              <w:spacing w:after="0" w:line="259" w:lineRule="auto"/>
              <w:ind w:left="114" w:right="0" w:firstLine="0"/>
              <w:jc w:val="center"/>
            </w:pPr>
            <w:r>
              <w:t xml:space="preserve">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99" w:right="0" w:firstLine="0"/>
              <w:jc w:val="center"/>
            </w:pPr>
            <w:r>
              <w:t xml:space="preserve">Содержание курса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21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center"/>
            </w:pPr>
            <w:r>
              <w:t xml:space="preserve">Формы работы </w:t>
            </w:r>
          </w:p>
        </w:tc>
      </w:tr>
      <w:tr w:rsidR="00955177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«Моя школа — мои возможности»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7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«Моя семья — моя опора»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3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«Мой выбор — моя ответственность»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8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4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«Мои знания — моя сила»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7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5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«Моя страна — моя история»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8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6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7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30" w:right="0" w:firstLine="0"/>
              <w:jc w:val="center"/>
            </w:pPr>
            <w:r>
              <w:t xml:space="preserve">2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60" w:firstLine="0"/>
            </w:pPr>
            <w:r>
              <w:t xml:space="preserve">Беседа, творческая мастерская </w:t>
            </w:r>
            <w:proofErr w:type="spellStart"/>
            <w:r>
              <w:t>хакатон</w:t>
            </w:r>
            <w:proofErr w:type="spellEnd"/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 xml:space="preserve">-игра </w:t>
            </w:r>
          </w:p>
        </w:tc>
      </w:tr>
      <w:tr w:rsidR="00955177">
        <w:trPr>
          <w:trHeight w:val="715"/>
        </w:trPr>
        <w:tc>
          <w:tcPr>
            <w:tcW w:w="46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157" w:line="259" w:lineRule="auto"/>
              <w:ind w:left="220" w:right="0" w:firstLine="0"/>
              <w:jc w:val="left"/>
            </w:pPr>
            <w:r>
              <w:t xml:space="preserve">ОБЩЕЕ КОЛИЧЕСТВО </w:t>
            </w:r>
          </w:p>
          <w:p w:rsidR="00955177" w:rsidRDefault="009174D0">
            <w:pPr>
              <w:spacing w:after="0" w:line="259" w:lineRule="auto"/>
              <w:ind w:left="220" w:right="0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55177" w:rsidRDefault="009174D0">
            <w:pPr>
              <w:spacing w:after="0" w:line="259" w:lineRule="auto"/>
              <w:ind w:left="121" w:right="0" w:firstLine="0"/>
              <w:jc w:val="center"/>
            </w:pPr>
            <w:r>
              <w:t xml:space="preserve">34 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55177" w:rsidRDefault="009174D0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5177" w:rsidRDefault="009174D0">
      <w:pPr>
        <w:spacing w:after="0" w:line="259" w:lineRule="auto"/>
        <w:ind w:left="10" w:right="193" w:hanging="10"/>
        <w:jc w:val="center"/>
      </w:pPr>
      <w:r>
        <w:rPr>
          <w:b/>
        </w:rPr>
        <w:t>Поурочное планирование</w:t>
      </w:r>
      <w:r>
        <w:t xml:space="preserve"> </w:t>
      </w:r>
    </w:p>
    <w:p w:rsidR="00955177" w:rsidRDefault="009174D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41" w:type="dxa"/>
        <w:tblCellMar>
          <w:left w:w="2" w:type="dxa"/>
          <w:right w:w="67" w:type="dxa"/>
        </w:tblCellMar>
        <w:tblLook w:val="04A0" w:firstRow="1" w:lastRow="0" w:firstColumn="1" w:lastColumn="0" w:noHBand="0" w:noVBand="1"/>
      </w:tblPr>
      <w:tblGrid>
        <w:gridCol w:w="557"/>
        <w:gridCol w:w="2722"/>
        <w:gridCol w:w="1512"/>
        <w:gridCol w:w="2098"/>
        <w:gridCol w:w="2684"/>
      </w:tblGrid>
      <w:tr w:rsidR="00955177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line="259" w:lineRule="auto"/>
              <w:ind w:left="58" w:right="0" w:firstLine="0"/>
              <w:jc w:val="left"/>
            </w:pPr>
            <w:r>
              <w:t xml:space="preserve">№ </w:t>
            </w:r>
          </w:p>
          <w:p w:rsidR="00955177" w:rsidRDefault="009174D0">
            <w:pPr>
              <w:spacing w:after="0" w:line="259" w:lineRule="auto"/>
              <w:ind w:left="10" w:right="0" w:firstLine="0"/>
              <w:jc w:val="left"/>
            </w:pPr>
            <w:r>
              <w:t xml:space="preserve">п/п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57" w:firstLine="0"/>
              <w:jc w:val="center"/>
            </w:pPr>
            <w:r>
              <w:t xml:space="preserve">Тема урока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48" w:firstLine="0"/>
              <w:jc w:val="center"/>
            </w:pPr>
            <w:r>
              <w:t xml:space="preserve">Формы работы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37" w:right="0" w:firstLine="0"/>
              <w:jc w:val="left"/>
            </w:pPr>
            <w:r>
              <w:t xml:space="preserve">Электронные (цифровые) образовательные ресурсы </w:t>
            </w:r>
          </w:p>
        </w:tc>
      </w:tr>
      <w:tr w:rsidR="00955177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Какие мы?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Маршруты нашей школы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Маршруты нашей школы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Творческая мастерская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4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Школьные старты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5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Школьные старты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6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Мы — команда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7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Мы — команда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8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История моей семьи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3" w:right="0" w:firstLine="0"/>
              <w:jc w:val="center"/>
            </w:pPr>
            <w:r>
              <w:t xml:space="preserve">9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Семья — начало всех начал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10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Правила счастливой семьи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Правила счастливой семьи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Правила счастливой семьи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Творческая мастерская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137" w:firstLine="0"/>
            </w:pPr>
            <w:r>
              <w:t xml:space="preserve">Моя гражданская позиция: почему важно выбирать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14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Цифровая грамотность и безопасность в сети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15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Безопасное использование цифровых ресурсов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16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Финансовая безопасность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17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Планируем бюджет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18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5 правил финансовой грамотности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19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Мы выбираем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20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Мы выбираем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Чудеса науки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Чудеса науки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Эмоциональный интеллект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28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24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Правильные привычки: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</w:tbl>
    <w:p w:rsidR="00955177" w:rsidRDefault="009174D0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573" w:type="dxa"/>
        <w:tblInd w:w="41" w:type="dxa"/>
        <w:tblCellMar>
          <w:left w:w="2" w:type="dxa"/>
          <w:right w:w="101" w:type="dxa"/>
        </w:tblCellMar>
        <w:tblLook w:val="04A0" w:firstRow="1" w:lastRow="0" w:firstColumn="1" w:lastColumn="0" w:noHBand="0" w:noVBand="1"/>
      </w:tblPr>
      <w:tblGrid>
        <w:gridCol w:w="557"/>
        <w:gridCol w:w="2722"/>
        <w:gridCol w:w="1512"/>
        <w:gridCol w:w="2098"/>
        <w:gridCol w:w="2684"/>
      </w:tblGrid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здоровое питание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25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Правильные привычки: правила безопасности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26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В здоровом теле — здоровый дух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https://infourok.ru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27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В здоровом теле — здоровый дух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28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Аллея памяти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29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Живет герой на улице родной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30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Через года, через века помните...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31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Зарница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32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  <w:jc w:val="left"/>
            </w:pPr>
            <w:r>
              <w:t xml:space="preserve">Зарница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33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Я-ты-он-она — вместе целая страна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Беседа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right="0" w:firstLine="0"/>
              <w:jc w:val="left"/>
            </w:pPr>
            <w:r>
              <w:t xml:space="preserve">34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0" w:firstLine="0"/>
            </w:pPr>
            <w:r>
              <w:t xml:space="preserve">Я-ты-он-она — вместе целая страна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2" w:right="0" w:firstLine="0"/>
              <w:jc w:val="center"/>
            </w:pPr>
            <w: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55177">
        <w:trPr>
          <w:trHeight w:val="286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left"/>
            </w:pPr>
            <w:r>
              <w:t xml:space="preserve">Общее количество часов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8" w:right="0" w:firstLine="0"/>
              <w:jc w:val="center"/>
            </w:pPr>
            <w:r>
              <w:t xml:space="preserve">34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55177" w:rsidRDefault="009174D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55177" w:rsidRDefault="009174D0">
      <w:pPr>
        <w:spacing w:after="132" w:line="259" w:lineRule="auto"/>
        <w:ind w:left="0" w:right="194" w:firstLine="0"/>
        <w:jc w:val="right"/>
      </w:pPr>
      <w:r>
        <w:rPr>
          <w:b/>
          <w:sz w:val="20"/>
        </w:rPr>
        <w:t xml:space="preserve">УЧЕБНО-МЕТОДИЧЕСКОЕ ОБЕСПЕЧЕНИЕ ОБРАЗОВАТЕЛЬНОГО ПРОЦЕССА </w:t>
      </w:r>
    </w:p>
    <w:p w:rsidR="00955177" w:rsidRDefault="009174D0">
      <w:pPr>
        <w:numPr>
          <w:ilvl w:val="0"/>
          <w:numId w:val="2"/>
        </w:numPr>
        <w:spacing w:after="44"/>
        <w:ind w:right="353" w:firstLine="0"/>
      </w:pPr>
      <w:r>
        <w:t xml:space="preserve">Внеурочная деятельность в основной школе [Электронный ресурс] – Режим доступа: </w:t>
      </w:r>
      <w:proofErr w:type="spellStart"/>
      <w:r>
        <w:t>konf</w:t>
      </w:r>
      <w:proofErr w:type="spellEnd"/>
      <w:r>
        <w:t xml:space="preserve"> // </w:t>
      </w:r>
      <w:hyperlink r:id="rId5">
        <w:r>
          <w:t>www.ipkps.bsu.edu.ru</w:t>
        </w:r>
      </w:hyperlink>
      <w:hyperlink r:id="rId6">
        <w:r>
          <w:rPr>
            <w:sz w:val="22"/>
          </w:rPr>
          <w:t xml:space="preserve"> </w:t>
        </w:r>
      </w:hyperlink>
    </w:p>
    <w:p w:rsidR="00955177" w:rsidRDefault="009174D0">
      <w:pPr>
        <w:numPr>
          <w:ilvl w:val="0"/>
          <w:numId w:val="2"/>
        </w:numPr>
        <w:spacing w:after="0" w:line="565" w:lineRule="auto"/>
        <w:ind w:right="353" w:firstLine="0"/>
      </w:pPr>
      <w:r>
        <w:t xml:space="preserve">https://infourok.ru </w:t>
      </w:r>
      <w:r>
        <w:rPr>
          <w:b/>
        </w:rPr>
        <w:t xml:space="preserve">Технические средства обучения и оборудование кабинета: </w:t>
      </w:r>
    </w:p>
    <w:p w:rsidR="00955177" w:rsidRDefault="009174D0">
      <w:pPr>
        <w:numPr>
          <w:ilvl w:val="0"/>
          <w:numId w:val="2"/>
        </w:numPr>
        <w:spacing w:after="27" w:line="297" w:lineRule="auto"/>
        <w:ind w:right="353" w:firstLine="0"/>
      </w:pPr>
      <w:r>
        <w:t xml:space="preserve">Ноутбук (компьютер). </w:t>
      </w:r>
      <w:r>
        <w:rPr>
          <w:rFonts w:ascii="Microsoft Sans Serif" w:eastAsia="Microsoft Sans Serif" w:hAnsi="Microsoft Sans Serif" w:cs="Microsoft Sans Serif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Классная доска </w:t>
      </w:r>
      <w:r>
        <w:rPr>
          <w:rFonts w:ascii="Microsoft Sans Serif" w:eastAsia="Microsoft Sans Serif" w:hAnsi="Microsoft Sans Serif" w:cs="Microsoft Sans Serif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СD (аудио). </w:t>
      </w:r>
    </w:p>
    <w:p w:rsidR="00955177" w:rsidRDefault="009174D0">
      <w:pPr>
        <w:numPr>
          <w:ilvl w:val="0"/>
          <w:numId w:val="2"/>
        </w:numPr>
        <w:spacing w:after="62"/>
        <w:ind w:right="353" w:firstLine="0"/>
      </w:pPr>
      <w:r>
        <w:t xml:space="preserve">Принтер </w:t>
      </w:r>
    </w:p>
    <w:p w:rsidR="00955177" w:rsidRDefault="009174D0">
      <w:pPr>
        <w:numPr>
          <w:ilvl w:val="0"/>
          <w:numId w:val="2"/>
        </w:numPr>
        <w:ind w:right="353" w:firstLine="0"/>
      </w:pPr>
      <w:r>
        <w:t xml:space="preserve">Колонки </w:t>
      </w:r>
    </w:p>
    <w:p w:rsidR="00955177" w:rsidRDefault="009174D0">
      <w:pPr>
        <w:numPr>
          <w:ilvl w:val="0"/>
          <w:numId w:val="2"/>
        </w:numPr>
        <w:ind w:right="353" w:firstLine="0"/>
      </w:pPr>
      <w:r>
        <w:lastRenderedPageBreak/>
        <w:t xml:space="preserve">Экран </w:t>
      </w:r>
      <w:r>
        <w:br w:type="page"/>
      </w:r>
    </w:p>
    <w:p w:rsidR="00955177" w:rsidRDefault="009174D0">
      <w:pPr>
        <w:spacing w:after="0" w:line="259" w:lineRule="auto"/>
        <w:ind w:left="0" w:right="2700" w:firstLine="0"/>
        <w:jc w:val="right"/>
      </w:pPr>
      <w:r>
        <w:rPr>
          <w:b/>
        </w:rPr>
        <w:lastRenderedPageBreak/>
        <w:t xml:space="preserve">Лист корректировки рабочей программы </w:t>
      </w:r>
    </w:p>
    <w:p w:rsidR="00955177" w:rsidRDefault="009174D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640" w:type="dxa"/>
        <w:tblInd w:w="41" w:type="dxa"/>
        <w:tblCellMar>
          <w:top w:w="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530"/>
        <w:gridCol w:w="988"/>
        <w:gridCol w:w="3253"/>
        <w:gridCol w:w="1869"/>
      </w:tblGrid>
      <w:tr w:rsidR="00955177">
        <w:trPr>
          <w:trHeight w:val="1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5" w:right="0" w:firstLine="0"/>
              <w:jc w:val="center"/>
            </w:pPr>
            <w:r>
              <w:t xml:space="preserve">Тема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3" w:right="0" w:firstLine="0"/>
              <w:jc w:val="left"/>
            </w:pPr>
            <w:r>
              <w:t xml:space="preserve">Кол-во часов по плану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16" w:right="0" w:firstLine="0"/>
              <w:jc w:val="center"/>
            </w:pPr>
            <w:r>
              <w:t xml:space="preserve">Тема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106" w:right="114" w:firstLine="0"/>
              <w:jc w:val="left"/>
            </w:pPr>
            <w:r>
              <w:t xml:space="preserve">Кол-во часов после корректировки </w:t>
            </w:r>
          </w:p>
        </w:tc>
      </w:tr>
      <w:tr w:rsidR="00955177">
        <w:trPr>
          <w:trHeight w:val="73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3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5177">
        <w:trPr>
          <w:trHeight w:val="7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77" w:rsidRDefault="00917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55177" w:rsidRDefault="009174D0">
      <w:pPr>
        <w:spacing w:after="60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55177" w:rsidRDefault="009174D0">
      <w:pPr>
        <w:tabs>
          <w:tab w:val="center" w:pos="4763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sz w:val="22"/>
        </w:rPr>
        <w:t xml:space="preserve">9 </w:t>
      </w:r>
    </w:p>
    <w:sectPr w:rsidR="00955177">
      <w:pgSz w:w="11906" w:h="16838"/>
      <w:pgMar w:top="1042" w:right="505" w:bottom="29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256"/>
    <w:multiLevelType w:val="hybridMultilevel"/>
    <w:tmpl w:val="B1CC84BC"/>
    <w:lvl w:ilvl="0" w:tplc="B5B6A78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E9D8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876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25B4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20500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EF8F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24C2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A62D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7F8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C3245"/>
    <w:multiLevelType w:val="hybridMultilevel"/>
    <w:tmpl w:val="A0A08736"/>
    <w:lvl w:ilvl="0" w:tplc="AF22407E">
      <w:start w:val="1"/>
      <w:numFmt w:val="bullet"/>
      <w:lvlText w:val="●"/>
      <w:lvlJc w:val="left"/>
      <w:pPr>
        <w:ind w:left="50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4ACB6">
      <w:start w:val="1"/>
      <w:numFmt w:val="bullet"/>
      <w:lvlText w:val="o"/>
      <w:lvlJc w:val="left"/>
      <w:pPr>
        <w:ind w:left="16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EC5E2">
      <w:start w:val="1"/>
      <w:numFmt w:val="bullet"/>
      <w:lvlText w:val="▪"/>
      <w:lvlJc w:val="left"/>
      <w:pPr>
        <w:ind w:left="234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4FA56">
      <w:start w:val="1"/>
      <w:numFmt w:val="bullet"/>
      <w:lvlText w:val="•"/>
      <w:lvlJc w:val="left"/>
      <w:pPr>
        <w:ind w:left="30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01A70">
      <w:start w:val="1"/>
      <w:numFmt w:val="bullet"/>
      <w:lvlText w:val="o"/>
      <w:lvlJc w:val="left"/>
      <w:pPr>
        <w:ind w:left="378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C15C8">
      <w:start w:val="1"/>
      <w:numFmt w:val="bullet"/>
      <w:lvlText w:val="▪"/>
      <w:lvlJc w:val="left"/>
      <w:pPr>
        <w:ind w:left="450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162098">
      <w:start w:val="1"/>
      <w:numFmt w:val="bullet"/>
      <w:lvlText w:val="•"/>
      <w:lvlJc w:val="left"/>
      <w:pPr>
        <w:ind w:left="52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CBE86">
      <w:start w:val="1"/>
      <w:numFmt w:val="bullet"/>
      <w:lvlText w:val="o"/>
      <w:lvlJc w:val="left"/>
      <w:pPr>
        <w:ind w:left="594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A653E">
      <w:start w:val="1"/>
      <w:numFmt w:val="bullet"/>
      <w:lvlText w:val="▪"/>
      <w:lvlJc w:val="left"/>
      <w:pPr>
        <w:ind w:left="66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77"/>
    <w:rsid w:val="004E49B6"/>
    <w:rsid w:val="009174D0"/>
    <w:rsid w:val="009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8A00"/>
  <w15:docId w15:val="{F82E89EF-15D8-48F4-8377-9F7780F3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left="163" w:right="356" w:firstLine="5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8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kps.bsu.edu.ru/" TargetMode="External"/><Relationship Id="rId5" Type="http://schemas.openxmlformats.org/officeDocument/2006/relationships/hyperlink" Target="http://www.ipkps.bsu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3109</Words>
  <Characters>17726</Characters>
  <Application>Microsoft Office Word</Application>
  <DocSecurity>0</DocSecurity>
  <Lines>147</Lines>
  <Paragraphs>41</Paragraphs>
  <ScaleCrop>false</ScaleCrop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</cp:lastModifiedBy>
  <cp:revision>5</cp:revision>
  <dcterms:created xsi:type="dcterms:W3CDTF">2025-11-01T19:38:00Z</dcterms:created>
  <dcterms:modified xsi:type="dcterms:W3CDTF">2026-05-19T08:22:00Z</dcterms:modified>
</cp:coreProperties>
</file>